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96" w:rsidRPr="009C2C9C" w:rsidRDefault="007A1809" w:rsidP="00417096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-127000</wp:posOffset>
                </wp:positionV>
                <wp:extent cx="5600700" cy="889000"/>
                <wp:effectExtent l="50800" t="25400" r="88900" b="1016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89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8.95pt;margin-top:-9.95pt;width:441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rn/gCAABxBgAADgAAAGRycy9lMm9Eb2MueG1stFXNbtQwEL4j8Q6W72mSbfZXzVbproKQqrai&#10;RT17vc5uJMc2tvenIB4DHgDOnBEHHodKvAVjJ5tuS6UiBBfvOPPjmW9mvj063lYcrZk2pRQpjg8i&#10;jJigcl6KRYpfX+XBACNjiZgTLgVL8Q0z+Hj8/NnRRo1YRy4lnzONIIgwo41K8dJaNQpDQ5esIuZA&#10;KiZAWUhdEQtXvQjnmmwgesXDThT1wo3Uc6UlZcbA12mtxGMfvygYtedFYZhFPMWQm/Wn9ufMneH4&#10;iIwWmqhlSZs0yF9kUZFSwKNtqCmxBK10+VuoqqRaGlnYAyqrUBZFSZmvAaqJowfVXC6JYr4WAMeo&#10;Fibz78LSs/WFRuU8xQlGglTQotsvn28/fvvx/VP488PXWkKJA2qjzAjsL9WFbm4GRFf1ttCV+4V6&#10;0NaDe9OCy7YWUfjY7UVRP4IeUNANBsMIZAgT3nkrbewLJivkhBRraJ7HlKxPja1NdybuMQgM3xup&#10;BvtdnmWd3vRwGkwHw36QzFgnGORREpxkSTee9Pt5PO2/h6AViZOR4oSyegJzThYNvE71Z/hWhN6b&#10;xjgO/RzUqUJ693ObdPudrN8dBr2sGwdJHA2CLIs6wTTPoixK8skwOWlz28BIKhjoKwhzIrf/Kz9A&#10;fwdj6NpbN9RL9oYzVwAXr1gBEwItjH07/G6yCddoTWCrCKVM2Ljppbd2bkXJeet4+LRjY+8h83vb&#10;OneedmY7D/+yFLZ1rkoh9WMBeJtyUdvDKO7V7cSZnN/AcmhZs4ZRNC9hMk+JsRdEA03AMAP12XM4&#10;Ci43KZaNhNFS6rePfXf2MF2gxcj1OMXmzYpohhF/KWCvh3GSOJ7ylwQmBi56XzPb14hVNZHQgxhI&#10;VlEvOnvLd2KhZXUNDJm5V0FFBIW3U0yt3l0mtqZD4FjKssybATcpYk/FpaK7rrvNu9peE62a9bQw&#10;OGdyR1Fk9GBLa1vXDyGzlZVF6Vf4DtcGb+A1TwINBzvi3L97q7t/ivEvAAAA//8DAFBLAwQUAAYA&#10;CAAAACEA7i5Q/98AAAALAQAADwAAAGRycy9kb3ducmV2LnhtbEyPwW7CMAyG75P2DpEn7QZpEWOl&#10;a4ompE3iMCEYDxAa0xQap2pC6d5+5rTdfsuffn8uVqNrxYB9aDwpSKcJCKTKm4ZqBYfvj0kGIkRN&#10;RreeUMEPBliVjw+Fzo2/0Q6HfawFl1DItQIbY5dLGSqLToep75B4d/K905HHvpam1zcud62cJclC&#10;Ot0QX7C6w7XF6rK/OgXu/DlQFk6H+fYlbsdNu1tvvqxSz0/j+xuIiGP8g+Guz+pQstPRX8kE0SqY&#10;pK9LRu9hyYGJbDFPQRwZnSUpyLKQ/38ofwEAAP//AwBQSwECLQAUAAYACAAAACEA5JnDwPsAAADh&#10;AQAAEwAAAAAAAAAAAAAAAAAAAAAAW0NvbnRlbnRfVHlwZXNdLnhtbFBLAQItABQABgAIAAAAIQAj&#10;smrh1wAAAJQBAAALAAAAAAAAAAAAAAAAACwBAABfcmVscy8ucmVsc1BLAQItABQABgAIAAAAIQAm&#10;N6uf+AIAAHEGAAAOAAAAAAAAAAAAAAAAACwCAABkcnMvZTJvRG9jLnhtbFBLAQItABQABgAIAAAA&#10;IQDuLlD/3wAAAAsBAAAPAAAAAAAAAAAAAAAAAFAFAABkcnMvZG93bnJldi54bWxQSwUGAAAAAAQA&#10;BADzAAAAXA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417096" w:rsidRPr="009C2C9C">
        <w:rPr>
          <w:rFonts w:ascii="HG丸ｺﾞｼｯｸM-PRO" w:eastAsia="HG丸ｺﾞｼｯｸM-PRO" w:hAnsi="HG丸ｺﾞｼｯｸM-PRO" w:hint="eastAsia"/>
          <w:sz w:val="28"/>
        </w:rPr>
        <w:t>自分の胃の健康度を確かめてみませんか？</w:t>
      </w:r>
    </w:p>
    <w:p w:rsidR="00F86AED" w:rsidRPr="00417096" w:rsidRDefault="001828BC" w:rsidP="00417096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9C2C9C">
        <w:rPr>
          <w:rFonts w:ascii="HG丸ｺﾞｼｯｸM-PRO" w:eastAsia="HG丸ｺﾞｼｯｸM-PRO" w:hAnsi="HG丸ｺﾞｼｯｸM-PRO" w:hint="eastAsia"/>
          <w:sz w:val="32"/>
        </w:rPr>
        <w:t>胃癌リスク検診（ABC検診）とは？</w:t>
      </w:r>
    </w:p>
    <w:p w:rsidR="009C2C9C" w:rsidRDefault="009C2C9C">
      <w:pPr>
        <w:rPr>
          <w:rFonts w:ascii="HG丸ｺﾞｼｯｸM-PRO" w:eastAsia="HG丸ｺﾞｼｯｸM-PRO" w:hAnsi="HG丸ｺﾞｼｯｸM-PRO" w:hint="eastAsia"/>
        </w:rPr>
      </w:pPr>
    </w:p>
    <w:p w:rsidR="001828BC" w:rsidRPr="009C2C9C" w:rsidRDefault="009C2C9C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828BC" w:rsidRPr="009C2C9C">
        <w:rPr>
          <w:rFonts w:ascii="HG丸ｺﾞｼｯｸM-PRO" w:eastAsia="HG丸ｺﾞｼｯｸM-PRO" w:hAnsi="HG丸ｺﾞｼｯｸM-PRO" w:hint="eastAsia"/>
          <w:sz w:val="28"/>
        </w:rPr>
        <w:t>血液検査によって、胃に</w:t>
      </w:r>
      <w:r w:rsidR="007A1809">
        <w:rPr>
          <w:rFonts w:ascii="HG丸ｺﾞｼｯｸM-PRO" w:eastAsia="HG丸ｺﾞｼｯｸM-PRO" w:hAnsi="HG丸ｺﾞｼｯｸM-PRO" w:hint="eastAsia"/>
          <w:sz w:val="28"/>
        </w:rPr>
        <w:t>｢</w:t>
      </w:r>
      <w:r w:rsidR="007A1809" w:rsidRPr="009C2C9C">
        <w:rPr>
          <w:rFonts w:ascii="HG丸ｺﾞｼｯｸM-PRO" w:eastAsia="HG丸ｺﾞｼｯｸM-PRO" w:hAnsi="HG丸ｺﾞｼｯｸM-PRO" w:hint="eastAsia"/>
          <w:sz w:val="28"/>
        </w:rPr>
        <w:t>ピロリ菌</w:t>
      </w:r>
      <w:r w:rsidR="007A1809">
        <w:rPr>
          <w:rFonts w:ascii="HG丸ｺﾞｼｯｸM-PRO" w:eastAsia="HG丸ｺﾞｼｯｸM-PRO" w:hAnsi="HG丸ｺﾞｼｯｸM-PRO" w:hint="eastAsia"/>
          <w:sz w:val="28"/>
        </w:rPr>
        <w:t>｣</w:t>
      </w:r>
      <w:r w:rsidR="001828BC" w:rsidRPr="009C2C9C">
        <w:rPr>
          <w:rFonts w:ascii="HG丸ｺﾞｼｯｸM-PRO" w:eastAsia="HG丸ｺﾞｼｯｸM-PRO" w:hAnsi="HG丸ｺﾞｼｯｸM-PRO" w:hint="eastAsia"/>
          <w:sz w:val="28"/>
        </w:rPr>
        <w:t>が感染しているかどうか、また｢胃粘膜の萎縮｣の程度がどうかを調べることにより、胃癌をはじめとする胃の病気のなりやすさを確かめる検診です。</w:t>
      </w:r>
    </w:p>
    <w:p w:rsidR="001828BC" w:rsidRPr="00417096" w:rsidRDefault="001828BC">
      <w:pPr>
        <w:rPr>
          <w:rFonts w:ascii="HG丸ｺﾞｼｯｸM-PRO" w:eastAsia="HG丸ｺﾞｼｯｸM-PRO" w:hAnsi="HG丸ｺﾞｼｯｸM-PRO" w:hint="eastAsia"/>
        </w:rPr>
      </w:pPr>
      <w:r w:rsidRPr="00417096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483D05CB" wp14:editId="68142592">
            <wp:extent cx="5396230" cy="28060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6-05-03 16.23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8BC" w:rsidRPr="00417096" w:rsidRDefault="007A1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828BC" w:rsidRPr="00417096">
        <w:rPr>
          <w:rFonts w:ascii="HG丸ｺﾞｼｯｸM-PRO" w:eastAsia="HG丸ｺﾞｼｯｸM-PRO" w:hAnsi="HG丸ｺﾞｼｯｸM-PRO" w:hint="eastAsia"/>
        </w:rPr>
        <w:t>正常の胃粘膜はきれいなピンク色でひだに覆われていますが、ピロリ菌の感染により炎症を起こし、炎症が続くと毛細血管が透けて見えるほど粘膜が薄くなります。これを｢胃粘膜の萎縮｣といいます。</w:t>
      </w:r>
    </w:p>
    <w:p w:rsidR="00417096" w:rsidRDefault="007A1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7096" w:rsidRPr="009C2C9C">
        <w:rPr>
          <w:rFonts w:ascii="HG丸ｺﾞｼｯｸM-PRO" w:eastAsia="HG丸ｺﾞｼｯｸM-PRO" w:hAnsi="HG丸ｺﾞｼｯｸM-PRO" w:hint="eastAsia"/>
        </w:rPr>
        <w:t>検査の結果A群以外の判定となった方は、胃内視鏡検査</w:t>
      </w:r>
      <w:r>
        <w:rPr>
          <w:rFonts w:ascii="HG丸ｺﾞｼｯｸM-PRO" w:eastAsia="HG丸ｺﾞｼｯｸM-PRO" w:hAnsi="HG丸ｺﾞｼｯｸM-PRO" w:hint="eastAsia"/>
        </w:rPr>
        <w:t>及びピロリ菌の除菌</w:t>
      </w:r>
      <w:r w:rsidR="00417096" w:rsidRPr="009C2C9C">
        <w:rPr>
          <w:rFonts w:ascii="HG丸ｺﾞｼｯｸM-PRO" w:eastAsia="HG丸ｺﾞｼｯｸM-PRO" w:hAnsi="HG丸ｺﾞｼｯｸM-PRO" w:hint="eastAsia"/>
        </w:rPr>
        <w:t>を受けていただくことをお勧めいたします。</w:t>
      </w:r>
    </w:p>
    <w:p w:rsidR="007A1809" w:rsidRPr="00417096" w:rsidRDefault="007A1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当クリニック院長は、ピロリ菌感染症認定医です。ご興味のある方はお気軽にご相談下さい。</w:t>
      </w:r>
    </w:p>
    <w:p w:rsidR="001828BC" w:rsidRPr="00417096" w:rsidRDefault="001828BC">
      <w:pPr>
        <w:rPr>
          <w:rFonts w:ascii="HG丸ｺﾞｼｯｸM-PRO" w:eastAsia="HG丸ｺﾞｼｯｸM-PRO" w:hAnsi="HG丸ｺﾞｼｯｸM-PRO" w:hint="eastAsia"/>
        </w:rPr>
      </w:pPr>
    </w:p>
    <w:p w:rsidR="001828BC" w:rsidRPr="00417096" w:rsidRDefault="007A1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548A96E8" wp14:editId="63CC281B">
            <wp:simplePos x="0" y="0"/>
            <wp:positionH relativeFrom="column">
              <wp:posOffset>914400</wp:posOffset>
            </wp:positionH>
            <wp:positionV relativeFrom="paragraph">
              <wp:posOffset>1397000</wp:posOffset>
            </wp:positionV>
            <wp:extent cx="3768725" cy="775335"/>
            <wp:effectExtent l="0" t="0" r="0" b="12065"/>
            <wp:wrapTight wrapText="bothSides">
              <wp:wrapPolygon edited="0">
                <wp:start x="0" y="0"/>
                <wp:lineTo x="0" y="21229"/>
                <wp:lineTo x="21400" y="21229"/>
                <wp:lineTo x="2140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藤瀬クリニックロゴ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775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尚、</w:t>
      </w:r>
      <w:r w:rsidR="001828BC" w:rsidRPr="00417096">
        <w:rPr>
          <w:rFonts w:ascii="HG丸ｺﾞｼｯｸM-PRO" w:eastAsia="HG丸ｺﾞｼｯｸM-PRO" w:hAnsi="HG丸ｺﾞｼｯｸM-PRO" w:hint="eastAsia"/>
        </w:rPr>
        <w:t>平成28年度長崎市胃癌リスク検診では、平成28年4月1日現在</w:t>
      </w:r>
      <w:r w:rsidR="00417096" w:rsidRPr="00417096">
        <w:rPr>
          <w:rFonts w:ascii="HG丸ｺﾞｼｯｸM-PRO" w:eastAsia="HG丸ｺﾞｼｯｸM-PRO" w:hAnsi="HG丸ｺﾞｼｯｸM-PRO" w:hint="eastAsia"/>
        </w:rPr>
        <w:t>、40歳、45歳、50歳、55歳、60歳の長崎市に住民票のある方が対象者となり、自己負担額¥1</w:t>
      </w:r>
      <w:r w:rsidR="00417096" w:rsidRPr="00417096">
        <w:rPr>
          <w:rFonts w:ascii="HG丸ｺﾞｼｯｸM-PRO" w:eastAsia="HG丸ｺﾞｼｯｸM-PRO" w:hAnsi="HG丸ｺﾞｼｯｸM-PRO"/>
        </w:rPr>
        <w:t>,</w:t>
      </w:r>
      <w:r w:rsidR="00417096" w:rsidRPr="00417096">
        <w:rPr>
          <w:rFonts w:ascii="HG丸ｺﾞｼｯｸM-PRO" w:eastAsia="HG丸ｺﾞｼｯｸM-PRO" w:hAnsi="HG丸ｺﾞｼｯｸM-PRO" w:hint="eastAsia"/>
        </w:rPr>
        <w:t>000で検査が受けられます。補助の対象外の方では、当クリニックでは自由診療として¥</w:t>
      </w:r>
      <w:r w:rsidR="00417096" w:rsidRPr="00417096">
        <w:rPr>
          <w:rFonts w:ascii="HG丸ｺﾞｼｯｸM-PRO" w:eastAsia="HG丸ｺﾞｼｯｸM-PRO" w:hAnsi="HG丸ｺﾞｼｯｸM-PRO"/>
        </w:rPr>
        <w:t>5,000</w:t>
      </w:r>
      <w:r w:rsidR="00417096" w:rsidRPr="00417096">
        <w:rPr>
          <w:rFonts w:ascii="HG丸ｺﾞｼｯｸM-PRO" w:eastAsia="HG丸ｺﾞｼｯｸM-PRO" w:hAnsi="HG丸ｺﾞｼｯｸM-PRO" w:hint="eastAsia"/>
        </w:rPr>
        <w:t>で承ります。</w:t>
      </w:r>
    </w:p>
    <w:sectPr w:rsidR="001828BC" w:rsidRPr="00417096" w:rsidSect="007A1809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C"/>
    <w:rsid w:val="001828BC"/>
    <w:rsid w:val="00417096"/>
    <w:rsid w:val="007A1809"/>
    <w:rsid w:val="009C2C9C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12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8B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8B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7F796-29FC-5545-B14D-DBC17B5F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藤瀬 直樹</dc:creator>
  <cp:keywords/>
  <dc:description/>
  <cp:lastModifiedBy>藤瀬 直樹</cp:lastModifiedBy>
  <cp:revision>1</cp:revision>
  <cp:lastPrinted>2016-05-03T08:05:00Z</cp:lastPrinted>
  <dcterms:created xsi:type="dcterms:W3CDTF">2016-05-03T07:25:00Z</dcterms:created>
  <dcterms:modified xsi:type="dcterms:W3CDTF">2016-05-03T08:06:00Z</dcterms:modified>
</cp:coreProperties>
</file>